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BA6" w:rsidRDefault="00E16BA6" w:rsidP="00E16B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Семинар </w:t>
      </w:r>
    </w:p>
    <w:p w:rsidR="001F5E2F" w:rsidRDefault="00E16BA6" w:rsidP="00E16B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заместителей директора по воспитательной работе</w:t>
      </w:r>
    </w:p>
    <w:p w:rsidR="00E16BA6" w:rsidRDefault="00E16BA6" w:rsidP="00E16B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90950">
        <w:rPr>
          <w:rFonts w:ascii="Times New Roman" w:hAnsi="Times New Roman" w:cs="Times New Roman"/>
          <w:sz w:val="28"/>
          <w:szCs w:val="28"/>
        </w:rPr>
        <w:t>Качественная организация направлений деятельности заместителя директора по воспитательной работе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9095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16BA6" w:rsidRDefault="00E16BA6" w:rsidP="00E16B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5731"/>
        <w:gridCol w:w="1918"/>
      </w:tblGrid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заместителя директора по ВР</w:t>
            </w: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ЦДТ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ДТ ст. Атаманской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ДТ ст. Старолеушковской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EC3" w:rsidTr="00AB3EC3">
        <w:trPr>
          <w:jc w:val="center"/>
        </w:trPr>
        <w:tc>
          <w:tcPr>
            <w:tcW w:w="1696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ДЮСШ</w:t>
            </w:r>
          </w:p>
        </w:tc>
        <w:tc>
          <w:tcPr>
            <w:tcW w:w="5731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AB3EC3" w:rsidRDefault="00AB3EC3" w:rsidP="00AB3E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BA6" w:rsidRPr="00E16BA6" w:rsidRDefault="00E16BA6" w:rsidP="00AB3E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16BA6" w:rsidRPr="00E16BA6" w:rsidSect="00590950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13"/>
    <w:rsid w:val="001F5E2F"/>
    <w:rsid w:val="00590950"/>
    <w:rsid w:val="00990113"/>
    <w:rsid w:val="00AB3EC3"/>
    <w:rsid w:val="00E1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3E0E"/>
  <w15:chartTrackingRefBased/>
  <w15:docId w15:val="{F95431A0-E672-4055-B1EF-7EABF148A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6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2018-12-13T05:02:00Z</dcterms:created>
  <dcterms:modified xsi:type="dcterms:W3CDTF">2018-12-13T05:02:00Z</dcterms:modified>
</cp:coreProperties>
</file>